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Student Supply List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2024-2025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Newport High School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Basic Supplies </w:t>
      </w:r>
      <w:r w:rsidDel="00000000" w:rsidR="00000000" w:rsidRPr="00000000">
        <w:rPr>
          <w:b w:val="1"/>
          <w:rtl w:val="0"/>
        </w:rPr>
        <w:t xml:space="preserve">                                                    </w:t>
        <w:tab/>
      </w:r>
      <w:r w:rsidDel="00000000" w:rsidR="00000000" w:rsidRPr="00000000">
        <w:rPr>
          <w:b w:val="1"/>
          <w:u w:val="single"/>
          <w:rtl w:val="0"/>
        </w:rPr>
        <w:t xml:space="preserve">Beginning Yearbook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#2 Pencils</w:t>
        <w:tab/>
        <w:tab/>
        <w:tab/>
        <w:tab/>
        <w:tab/>
        <w:t xml:space="preserve">            Spiral Notebook</w:t>
        <w:tab/>
        <w:tab/>
        <w:t xml:space="preserve">  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Pens</w:t>
        <w:tab/>
        <w:tab/>
        <w:tab/>
        <w:tab/>
        <w:tab/>
        <w:tab/>
        <w:tab/>
        <w:t xml:space="preserve">Colored Pencils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Notebook Paper</w:t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Spiral Notebooks</w:t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IB Global Politics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Subject Dividers</w:t>
        <w:tab/>
        <w:tab/>
        <w:tab/>
        <w:tab/>
        <w:tab/>
        <w:t xml:space="preserve">3 ring 1 inch binder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 ring binder (2 ½ to 3 inch)</w:t>
        <w:tab/>
        <w:tab/>
        <w:tab/>
        <w:tab/>
        <w:t xml:space="preserve">Subject Dividers</w:t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Ruler</w:t>
        <w:br w:type="textWrapping"/>
        <w:t xml:space="preserve">3x5 ruled note cards (all Language Arts)</w:t>
        <w:tab/>
        <w:tab/>
      </w:r>
      <w:r w:rsidDel="00000000" w:rsidR="00000000" w:rsidRPr="00000000">
        <w:rPr>
          <w:b w:val="1"/>
          <w:u w:val="single"/>
          <w:rtl w:val="0"/>
        </w:rPr>
        <w:t xml:space="preserve">Manufacturing/Woodshop/Engineering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Glue Stick</w:t>
        <w:tab/>
        <w:tab/>
        <w:tab/>
        <w:tab/>
        <w:tab/>
        <w:t xml:space="preserve">            3 Ring ½ inch binder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3 hole pouch for pens and pencils</w:t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Planner/Calendar</w:t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Spanish 1 - IB Spanish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Post it Notes</w:t>
        <w:tab/>
        <w:tab/>
        <w:tab/>
        <w:tab/>
        <w:tab/>
      </w:r>
      <w:r w:rsidDel="00000000" w:rsidR="00000000" w:rsidRPr="00000000">
        <w:rPr>
          <w:rtl w:val="0"/>
        </w:rPr>
        <w:tab/>
        <w:t xml:space="preserve">Notebook or Composition Book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Headphones</w:t>
      </w:r>
    </w:p>
    <w:p w:rsidR="00000000" w:rsidDel="00000000" w:rsidP="00000000" w:rsidRDefault="00000000" w:rsidRPr="00000000" w14:paraId="00000012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Integrated Math 2</w:t>
      </w:r>
      <w:r w:rsidDel="00000000" w:rsidR="00000000" w:rsidRPr="00000000">
        <w:rPr>
          <w:b w:val="1"/>
          <w:rtl w:val="0"/>
        </w:rPr>
        <w:t xml:space="preserve">                                           </w:t>
        <w:tab/>
      </w:r>
      <w:r w:rsidDel="00000000" w:rsidR="00000000" w:rsidRPr="00000000">
        <w:rPr>
          <w:b w:val="1"/>
          <w:u w:val="single"/>
          <w:rtl w:val="0"/>
        </w:rPr>
        <w:t xml:space="preserve">Chemistry/Biology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Protractor</w:t>
        <w:tab/>
        <w:tab/>
        <w:tab/>
        <w:tab/>
        <w:tab/>
        <w:tab/>
        <w:t xml:space="preserve">Spiral Notebook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Compass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Calculator (preferably a TI-84, but scientific calculator)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Graph paper</w:t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Scissors</w:t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Colored pencils</w:t>
        <w:tab/>
        <w:tab/>
        <w:tab/>
        <w:tab/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Environmental Science</w:t>
      </w:r>
      <w:r w:rsidDel="00000000" w:rsidR="00000000" w:rsidRPr="00000000">
        <w:rPr>
          <w:rtl w:val="0"/>
        </w:rPr>
        <w:t xml:space="preserve">                   </w:t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  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7 pocket folders with brads</w:t>
        <w:tab/>
        <w:tab/>
        <w:tab/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u w:val="single"/>
          <w:rtl w:val="0"/>
        </w:rPr>
        <w:t xml:space="preserve">Beginning Yearbook</w:t>
      </w: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  <w:t xml:space="preserve">Spiral notebook</w:t>
        <w:tab/>
        <w:tab/>
        <w:tab/>
        <w:tab/>
        <w:tab/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  <w:t xml:space="preserve">Colored pencils</w:t>
        <w:tab/>
        <w:tab/>
        <w:tab/>
        <w:tab/>
        <w:tab/>
      </w:r>
    </w:p>
    <w:p w:rsidR="00000000" w:rsidDel="00000000" w:rsidP="00000000" w:rsidRDefault="00000000" w:rsidRPr="00000000" w14:paraId="00000021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English</w:t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Composition notebook</w:t>
        <w:tab/>
        <w:tab/>
        <w:tab/>
        <w:tab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Highlighters/3 colors</w:t>
        <w:tab/>
        <w:tab/>
        <w:tab/>
        <w:tab/>
        <w:tab/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Spiral notebook</w:t>
        <w:tab/>
        <w:tab/>
        <w:tab/>
        <w:tab/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Notebook pocket dividers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3 ring binder</w:t>
      </w:r>
    </w:p>
    <w:p w:rsidR="00000000" w:rsidDel="00000000" w:rsidP="00000000" w:rsidRDefault="00000000" w:rsidRPr="00000000" w14:paraId="0000002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  <w:t xml:space="preserve">*Any other specific supplies will be listed in class syllabi during the first week of school.</w:t>
      </w:r>
    </w:p>
    <w:p w:rsidR="00000000" w:rsidDel="00000000" w:rsidP="00000000" w:rsidRDefault="00000000" w:rsidRPr="00000000" w14:paraId="0000002A">
      <w:pPr>
        <w:jc w:val="left"/>
        <w:rPr/>
      </w:pPr>
      <w:r w:rsidDel="00000000" w:rsidR="00000000" w:rsidRPr="00000000">
        <w:rPr>
          <w:rtl w:val="0"/>
        </w:rPr>
        <w:t xml:space="preserve">*Supplies need to be replenished throughout the year.</w:t>
      </w:r>
    </w:p>
    <w:p w:rsidR="00000000" w:rsidDel="00000000" w:rsidP="00000000" w:rsidRDefault="00000000" w:rsidRPr="00000000" w14:paraId="0000002B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*Donations are welcomed and appreciated.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Lista de suministros para estudiantes</w:t>
      </w:r>
    </w:p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2024-2025</w:t>
        <w:br w:type="textWrapping"/>
        <w:t xml:space="preserve">Newport High</w:t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b w:val="1"/>
          <w:u w:val="single"/>
        </w:rPr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Suministros básicos:</w:t>
      </w:r>
    </w:p>
    <w:p w:rsidR="00000000" w:rsidDel="00000000" w:rsidP="00000000" w:rsidRDefault="00000000" w:rsidRPr="00000000" w14:paraId="00000032">
      <w:pPr>
        <w:jc w:val="left"/>
        <w:rPr/>
      </w:pPr>
      <w:r w:rsidDel="00000000" w:rsidR="00000000" w:rsidRPr="00000000">
        <w:rPr>
          <w:rtl w:val="0"/>
        </w:rPr>
        <w:t xml:space="preserve">Lápices #2</w:t>
      </w:r>
    </w:p>
    <w:p w:rsidR="00000000" w:rsidDel="00000000" w:rsidP="00000000" w:rsidRDefault="00000000" w:rsidRPr="00000000" w14:paraId="00000033">
      <w:pPr>
        <w:jc w:val="left"/>
        <w:rPr/>
      </w:pPr>
      <w:r w:rsidDel="00000000" w:rsidR="00000000" w:rsidRPr="00000000">
        <w:rPr>
          <w:rtl w:val="0"/>
        </w:rPr>
        <w:t xml:space="preserve">Bolígrafos</w:t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  <w:t xml:space="preserve">Papel de cuaderno</w:t>
      </w:r>
    </w:p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  <w:t xml:space="preserve">Cuadernos de espiral</w:t>
      </w:r>
    </w:p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rtl w:val="0"/>
        </w:rPr>
        <w:t xml:space="preserve">Separadores de materias</w:t>
      </w:r>
    </w:p>
    <w:p w:rsidR="00000000" w:rsidDel="00000000" w:rsidP="00000000" w:rsidRDefault="00000000" w:rsidRPr="00000000" w14:paraId="00000037">
      <w:pPr>
        <w:jc w:val="left"/>
        <w:rPr/>
      </w:pPr>
      <w:r w:rsidDel="00000000" w:rsidR="00000000" w:rsidRPr="00000000">
        <w:rPr>
          <w:rtl w:val="0"/>
        </w:rPr>
        <w:t xml:space="preserve">Carpeta de 3 anillas (2 1/2 a 3 pulgadas)</w:t>
      </w:r>
    </w:p>
    <w:p w:rsidR="00000000" w:rsidDel="00000000" w:rsidP="00000000" w:rsidRDefault="00000000" w:rsidRPr="00000000" w14:paraId="00000038">
      <w:pPr>
        <w:jc w:val="left"/>
        <w:rPr/>
      </w:pPr>
      <w:r w:rsidDel="00000000" w:rsidR="00000000" w:rsidRPr="00000000">
        <w:rPr>
          <w:rtl w:val="0"/>
        </w:rPr>
        <w:t xml:space="preserve">Regla</w:t>
      </w:r>
    </w:p>
    <w:p w:rsidR="00000000" w:rsidDel="00000000" w:rsidP="00000000" w:rsidRDefault="00000000" w:rsidRPr="00000000" w14:paraId="00000039">
      <w:pPr>
        <w:jc w:val="left"/>
        <w:rPr/>
      </w:pPr>
      <w:r w:rsidDel="00000000" w:rsidR="00000000" w:rsidRPr="00000000">
        <w:rPr>
          <w:rtl w:val="0"/>
        </w:rPr>
        <w:t xml:space="preserve">Tarjetas de notas regladas de 3 x 5</w:t>
      </w:r>
    </w:p>
    <w:p w:rsidR="00000000" w:rsidDel="00000000" w:rsidP="00000000" w:rsidRDefault="00000000" w:rsidRPr="00000000" w14:paraId="0000003A">
      <w:pPr>
        <w:jc w:val="left"/>
        <w:rPr/>
      </w:pPr>
      <w:r w:rsidDel="00000000" w:rsidR="00000000" w:rsidRPr="00000000">
        <w:rPr>
          <w:rtl w:val="0"/>
        </w:rPr>
        <w:t xml:space="preserve">Barra de pegamento</w:t>
      </w:r>
    </w:p>
    <w:p w:rsidR="00000000" w:rsidDel="00000000" w:rsidP="00000000" w:rsidRDefault="00000000" w:rsidRPr="00000000" w14:paraId="0000003B">
      <w:pPr>
        <w:jc w:val="left"/>
        <w:rPr/>
      </w:pPr>
      <w:r w:rsidDel="00000000" w:rsidR="00000000" w:rsidRPr="00000000">
        <w:rPr>
          <w:rtl w:val="0"/>
        </w:rPr>
        <w:t xml:space="preserve">Estuche para bolígrafos/lápices</w:t>
      </w:r>
    </w:p>
    <w:p w:rsidR="00000000" w:rsidDel="00000000" w:rsidP="00000000" w:rsidRDefault="00000000" w:rsidRPr="00000000" w14:paraId="0000003C">
      <w:pPr>
        <w:jc w:val="left"/>
        <w:rPr/>
      </w:pPr>
      <w:r w:rsidDel="00000000" w:rsidR="00000000" w:rsidRPr="00000000">
        <w:rPr>
          <w:rtl w:val="0"/>
        </w:rPr>
        <w:t xml:space="preserve">Planificador/Calendario</w:t>
      </w:r>
    </w:p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  <w:t xml:space="preserve">Notas adhesivas (Post it)</w:t>
      </w:r>
    </w:p>
    <w:p w:rsidR="00000000" w:rsidDel="00000000" w:rsidP="00000000" w:rsidRDefault="00000000" w:rsidRPr="00000000" w14:paraId="0000003E">
      <w:pPr>
        <w:jc w:val="left"/>
        <w:rPr/>
      </w:pPr>
      <w:r w:rsidDel="00000000" w:rsidR="00000000" w:rsidRPr="00000000">
        <w:rPr>
          <w:rtl w:val="0"/>
        </w:rPr>
        <w:t xml:space="preserve">Auriculares compatibles con Chromebooks</w:t>
      </w:r>
    </w:p>
    <w:p w:rsidR="00000000" w:rsidDel="00000000" w:rsidP="00000000" w:rsidRDefault="00000000" w:rsidRPr="00000000" w14:paraId="0000003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Matemáticas Integradas 2</w:t>
      </w:r>
    </w:p>
    <w:p w:rsidR="00000000" w:rsidDel="00000000" w:rsidP="00000000" w:rsidRDefault="00000000" w:rsidRPr="00000000" w14:paraId="00000041">
      <w:pPr>
        <w:jc w:val="left"/>
        <w:rPr/>
      </w:pPr>
      <w:r w:rsidDel="00000000" w:rsidR="00000000" w:rsidRPr="00000000">
        <w:rPr>
          <w:rtl w:val="0"/>
        </w:rPr>
        <w:t xml:space="preserve">Transportador</w:t>
      </w:r>
    </w:p>
    <w:p w:rsidR="00000000" w:rsidDel="00000000" w:rsidP="00000000" w:rsidRDefault="00000000" w:rsidRPr="00000000" w14:paraId="00000042">
      <w:pPr>
        <w:jc w:val="left"/>
        <w:rPr/>
      </w:pPr>
      <w:r w:rsidDel="00000000" w:rsidR="00000000" w:rsidRPr="00000000">
        <w:rPr>
          <w:rtl w:val="0"/>
        </w:rPr>
        <w:t xml:space="preserve">Compás</w:t>
      </w:r>
    </w:p>
    <w:p w:rsidR="00000000" w:rsidDel="00000000" w:rsidP="00000000" w:rsidRDefault="00000000" w:rsidRPr="00000000" w14:paraId="00000043">
      <w:pPr>
        <w:jc w:val="left"/>
        <w:rPr/>
      </w:pPr>
      <w:r w:rsidDel="00000000" w:rsidR="00000000" w:rsidRPr="00000000">
        <w:rPr>
          <w:rtl w:val="0"/>
        </w:rPr>
        <w:t xml:space="preserve">Calculadora (preferiblemente una TI-84 o calculadora científica)</w:t>
      </w:r>
    </w:p>
    <w:p w:rsidR="00000000" w:rsidDel="00000000" w:rsidP="00000000" w:rsidRDefault="00000000" w:rsidRPr="00000000" w14:paraId="00000044">
      <w:pPr>
        <w:jc w:val="left"/>
        <w:rPr/>
      </w:pPr>
      <w:r w:rsidDel="00000000" w:rsidR="00000000" w:rsidRPr="00000000">
        <w:rPr>
          <w:rtl w:val="0"/>
        </w:rPr>
        <w:t xml:space="preserve">Papel milimetrado</w:t>
      </w:r>
    </w:p>
    <w:p w:rsidR="00000000" w:rsidDel="00000000" w:rsidP="00000000" w:rsidRDefault="00000000" w:rsidRPr="00000000" w14:paraId="00000045">
      <w:pPr>
        <w:jc w:val="left"/>
        <w:rPr/>
      </w:pPr>
      <w:r w:rsidDel="00000000" w:rsidR="00000000" w:rsidRPr="00000000">
        <w:rPr>
          <w:rtl w:val="0"/>
        </w:rPr>
        <w:t xml:space="preserve">Tijeras</w:t>
      </w:r>
    </w:p>
    <w:p w:rsidR="00000000" w:rsidDel="00000000" w:rsidP="00000000" w:rsidRDefault="00000000" w:rsidRPr="00000000" w14:paraId="00000046">
      <w:pPr>
        <w:jc w:val="left"/>
        <w:rPr/>
      </w:pPr>
      <w:r w:rsidDel="00000000" w:rsidR="00000000" w:rsidRPr="00000000">
        <w:rPr>
          <w:rtl w:val="0"/>
        </w:rPr>
        <w:t xml:space="preserve">Lápices de colores</w:t>
      </w:r>
    </w:p>
    <w:p w:rsidR="00000000" w:rsidDel="00000000" w:rsidP="00000000" w:rsidRDefault="00000000" w:rsidRPr="00000000" w14:paraId="00000047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Ciencias Ambientales</w:t>
      </w:r>
    </w:p>
    <w:p w:rsidR="00000000" w:rsidDel="00000000" w:rsidP="00000000" w:rsidRDefault="00000000" w:rsidRPr="00000000" w14:paraId="00000048">
      <w:pPr>
        <w:jc w:val="left"/>
        <w:rPr/>
      </w:pPr>
      <w:r w:rsidDel="00000000" w:rsidR="00000000" w:rsidRPr="00000000">
        <w:rPr>
          <w:rtl w:val="0"/>
        </w:rPr>
        <w:t xml:space="preserve">7 carpetas de bolsillo con ganchos</w:t>
      </w:r>
    </w:p>
    <w:p w:rsidR="00000000" w:rsidDel="00000000" w:rsidP="00000000" w:rsidRDefault="00000000" w:rsidRPr="00000000" w14:paraId="0000004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Inglés</w:t>
      </w:r>
    </w:p>
    <w:p w:rsidR="00000000" w:rsidDel="00000000" w:rsidP="00000000" w:rsidRDefault="00000000" w:rsidRPr="00000000" w14:paraId="0000004B">
      <w:pPr>
        <w:jc w:val="left"/>
        <w:rPr/>
      </w:pPr>
      <w:r w:rsidDel="00000000" w:rsidR="00000000" w:rsidRPr="00000000">
        <w:rPr>
          <w:rtl w:val="0"/>
        </w:rPr>
        <w:t xml:space="preserve">Cuaderno de composición</w:t>
      </w:r>
    </w:p>
    <w:p w:rsidR="00000000" w:rsidDel="00000000" w:rsidP="00000000" w:rsidRDefault="00000000" w:rsidRPr="00000000" w14:paraId="0000004C">
      <w:pPr>
        <w:jc w:val="left"/>
        <w:rPr/>
      </w:pPr>
      <w:r w:rsidDel="00000000" w:rsidR="00000000" w:rsidRPr="00000000">
        <w:rPr>
          <w:rtl w:val="0"/>
        </w:rPr>
        <w:t xml:space="preserve">Marcadores fluorescentes - 3 colores</w:t>
      </w:r>
    </w:p>
    <w:p w:rsidR="00000000" w:rsidDel="00000000" w:rsidP="00000000" w:rsidRDefault="00000000" w:rsidRPr="00000000" w14:paraId="0000004D">
      <w:pPr>
        <w:jc w:val="left"/>
        <w:rPr/>
      </w:pPr>
      <w:r w:rsidDel="00000000" w:rsidR="00000000" w:rsidRPr="00000000">
        <w:rPr>
          <w:rtl w:val="0"/>
        </w:rPr>
        <w:t xml:space="preserve">Cuaderno de espiral</w:t>
      </w:r>
    </w:p>
    <w:p w:rsidR="00000000" w:rsidDel="00000000" w:rsidP="00000000" w:rsidRDefault="00000000" w:rsidRPr="00000000" w14:paraId="0000004E">
      <w:pPr>
        <w:jc w:val="left"/>
        <w:rPr/>
      </w:pPr>
      <w:r w:rsidDel="00000000" w:rsidR="00000000" w:rsidRPr="00000000">
        <w:rPr>
          <w:rtl w:val="0"/>
        </w:rPr>
        <w:t xml:space="preserve">Separadores para cuadernos con bolsillo</w:t>
      </w:r>
    </w:p>
    <w:p w:rsidR="00000000" w:rsidDel="00000000" w:rsidP="00000000" w:rsidRDefault="00000000" w:rsidRPr="00000000" w14:paraId="0000004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Política Global del IB</w:t>
      </w:r>
    </w:p>
    <w:p w:rsidR="00000000" w:rsidDel="00000000" w:rsidP="00000000" w:rsidRDefault="00000000" w:rsidRPr="00000000" w14:paraId="00000051">
      <w:pPr>
        <w:jc w:val="left"/>
        <w:rPr/>
      </w:pPr>
      <w:r w:rsidDel="00000000" w:rsidR="00000000" w:rsidRPr="00000000">
        <w:rPr>
          <w:rtl w:val="0"/>
        </w:rPr>
        <w:t xml:space="preserve">Carpeta de 3 anillas de 1 pulgada</w:t>
      </w:r>
    </w:p>
    <w:p w:rsidR="00000000" w:rsidDel="00000000" w:rsidP="00000000" w:rsidRDefault="00000000" w:rsidRPr="00000000" w14:paraId="00000052">
      <w:pPr>
        <w:jc w:val="left"/>
        <w:rPr/>
      </w:pPr>
      <w:r w:rsidDel="00000000" w:rsidR="00000000" w:rsidRPr="00000000">
        <w:rPr>
          <w:rtl w:val="0"/>
        </w:rPr>
        <w:t xml:space="preserve">Separadores por materia</w:t>
      </w:r>
    </w:p>
    <w:p w:rsidR="00000000" w:rsidDel="00000000" w:rsidP="00000000" w:rsidRDefault="00000000" w:rsidRPr="00000000" w14:paraId="0000005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Manufactura/Taller de Carpintería/Ingeniería</w:t>
      </w:r>
    </w:p>
    <w:p w:rsidR="00000000" w:rsidDel="00000000" w:rsidP="00000000" w:rsidRDefault="00000000" w:rsidRPr="00000000" w14:paraId="00000055">
      <w:pPr>
        <w:jc w:val="left"/>
        <w:rPr/>
      </w:pPr>
      <w:r w:rsidDel="00000000" w:rsidR="00000000" w:rsidRPr="00000000">
        <w:rPr>
          <w:rtl w:val="0"/>
        </w:rPr>
        <w:t xml:space="preserve">Carpeta de 3 anillas de 1/2 pulgada</w:t>
      </w:r>
    </w:p>
    <w:p w:rsidR="00000000" w:rsidDel="00000000" w:rsidP="00000000" w:rsidRDefault="00000000" w:rsidRPr="00000000" w14:paraId="0000005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Español</w:t>
      </w:r>
    </w:p>
    <w:p w:rsidR="00000000" w:rsidDel="00000000" w:rsidP="00000000" w:rsidRDefault="00000000" w:rsidRPr="00000000" w14:paraId="00000058">
      <w:pPr>
        <w:jc w:val="left"/>
        <w:rPr/>
      </w:pPr>
      <w:r w:rsidDel="00000000" w:rsidR="00000000" w:rsidRPr="00000000">
        <w:rPr>
          <w:rtl w:val="0"/>
        </w:rPr>
        <w:t xml:space="preserve">Cuaderno o libreta de composición</w:t>
      </w:r>
    </w:p>
    <w:p w:rsidR="00000000" w:rsidDel="00000000" w:rsidP="00000000" w:rsidRDefault="00000000" w:rsidRPr="00000000" w14:paraId="0000005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Ciencia</w:t>
      </w:r>
    </w:p>
    <w:p w:rsidR="00000000" w:rsidDel="00000000" w:rsidP="00000000" w:rsidRDefault="00000000" w:rsidRPr="00000000" w14:paraId="0000005B">
      <w:pPr>
        <w:jc w:val="left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Cuaderno de espiral</w:t>
      </w:r>
    </w:p>
    <w:p w:rsidR="00000000" w:rsidDel="00000000" w:rsidP="00000000" w:rsidRDefault="00000000" w:rsidRPr="00000000" w14:paraId="0000005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left"/>
        <w:rPr/>
      </w:pPr>
      <w:r w:rsidDel="00000000" w:rsidR="00000000" w:rsidRPr="00000000">
        <w:rPr>
          <w:rtl w:val="0"/>
        </w:rPr>
        <w:t xml:space="preserve">*Cualquier otro suministro específico se indicará en los programas de clase durante la primera semana de escuela.</w:t>
      </w:r>
    </w:p>
    <w:p w:rsidR="00000000" w:rsidDel="00000000" w:rsidP="00000000" w:rsidRDefault="00000000" w:rsidRPr="00000000" w14:paraId="00000060">
      <w:pPr>
        <w:jc w:val="left"/>
        <w:rPr/>
      </w:pPr>
      <w:r w:rsidDel="00000000" w:rsidR="00000000" w:rsidRPr="00000000">
        <w:rPr>
          <w:rtl w:val="0"/>
        </w:rPr>
        <w:t xml:space="preserve">*Es necesario reponer los suministros a lo largo del año.</w:t>
      </w:r>
    </w:p>
    <w:p w:rsidR="00000000" w:rsidDel="00000000" w:rsidP="00000000" w:rsidRDefault="00000000" w:rsidRPr="00000000" w14:paraId="00000061">
      <w:pPr>
        <w:jc w:val="left"/>
        <w:rPr/>
      </w:pPr>
      <w:r w:rsidDel="00000000" w:rsidR="00000000" w:rsidRPr="00000000">
        <w:rPr>
          <w:rtl w:val="0"/>
        </w:rPr>
        <w:t xml:space="preserve">*Se agradecen y se aceptan donaciones.</w:t>
      </w:r>
    </w:p>
    <w:p w:rsidR="00000000" w:rsidDel="00000000" w:rsidP="00000000" w:rsidRDefault="00000000" w:rsidRPr="00000000" w14:paraId="00000062">
      <w:pPr>
        <w:jc w:val="left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/>
      <w:pict>
        <v:shape id="WordPictureWatermark1" style="position:absolute;width:468.0pt;height:396.63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